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38ED6E7B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383540</wp:posOffset>
                </wp:positionV>
                <wp:extent cx="3428365" cy="2524125"/>
                <wp:effectExtent l="0" t="0" r="1968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524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Δ/νση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Τηλ/τυπία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δ/νση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Δ/νση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Τηλ.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Τηλ/τυπία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δ/νση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28D2127E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447E42">
        <w:rPr>
          <w:rFonts w:asciiTheme="minorHAnsi" w:hAnsiTheme="minorHAnsi"/>
          <w:sz w:val="24"/>
          <w:szCs w:val="24"/>
        </w:rPr>
        <w:t>2</w:t>
      </w:r>
      <w:r w:rsidR="00710F46">
        <w:rPr>
          <w:rFonts w:asciiTheme="minorHAnsi" w:hAnsiTheme="minorHAnsi"/>
          <w:sz w:val="24"/>
          <w:szCs w:val="24"/>
        </w:rPr>
        <w:t>3</w:t>
      </w:r>
      <w:r w:rsidR="00447E42">
        <w:rPr>
          <w:rFonts w:asciiTheme="minorHAnsi" w:hAnsiTheme="minorHAnsi"/>
          <w:sz w:val="24"/>
          <w:szCs w:val="24"/>
        </w:rPr>
        <w:t>-7-2020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22AD16DB" w14:textId="2CD09FC3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1D6AC741" w14:textId="77777777" w:rsidR="00433A71" w:rsidRDefault="002C6CD8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 Δήμος Κω </w:t>
      </w:r>
      <w:r w:rsidR="00433A71">
        <w:rPr>
          <w:sz w:val="28"/>
          <w:szCs w:val="28"/>
        </w:rPr>
        <w:t xml:space="preserve">με αίσθημα ευθύνης για το σύνολο της κοινωνίας μας, αντιμετωπίζει τις πρωτόγνωρες καταστάσεις που δημιούργησε η πανδημία </w:t>
      </w:r>
      <w:r w:rsidR="00433A71">
        <w:rPr>
          <w:sz w:val="28"/>
          <w:szCs w:val="28"/>
          <w:lang w:val="en-US"/>
        </w:rPr>
        <w:t>covid</w:t>
      </w:r>
      <w:r w:rsidR="00433A71" w:rsidRPr="00433A71">
        <w:rPr>
          <w:sz w:val="28"/>
          <w:szCs w:val="28"/>
        </w:rPr>
        <w:t xml:space="preserve"> 19</w:t>
      </w:r>
      <w:r w:rsidR="00433A71">
        <w:rPr>
          <w:sz w:val="28"/>
          <w:szCs w:val="28"/>
        </w:rPr>
        <w:t>.</w:t>
      </w:r>
    </w:p>
    <w:p w14:paraId="5A8DCF4F" w14:textId="28C0E736" w:rsidR="002C6CD8" w:rsidRDefault="00433A71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Από </w:t>
      </w:r>
      <w:r w:rsidR="002C6CD8">
        <w:rPr>
          <w:sz w:val="28"/>
          <w:szCs w:val="28"/>
        </w:rPr>
        <w:t>την πρώτη στιγμή</w:t>
      </w:r>
      <w:r w:rsidR="001160FF">
        <w:rPr>
          <w:sz w:val="28"/>
          <w:szCs w:val="28"/>
        </w:rPr>
        <w:t xml:space="preserve"> </w:t>
      </w:r>
      <w:r w:rsidR="00D049AD">
        <w:rPr>
          <w:sz w:val="28"/>
          <w:szCs w:val="28"/>
        </w:rPr>
        <w:t>ανταποκρίθηκε στα νέα δεδομένα και έλαβε μέτρα στήριξης των τοπικών επιχειρήσεων</w:t>
      </w:r>
      <w:r>
        <w:rPr>
          <w:sz w:val="28"/>
          <w:szCs w:val="28"/>
        </w:rPr>
        <w:t xml:space="preserve"> και ευάλωτων συμπολιτών μας</w:t>
      </w:r>
      <w:r w:rsidR="00D049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4CC5497" w14:textId="6DF974D9" w:rsidR="00D049AD" w:rsidRDefault="00D049AD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Ανέλαβε πρωτοβουλίες και με βάση τις δυνατότητες που έδωσαν οι Πράξεις Νομοθετικού Περιεχομένου της κυβέρνησης προχώρησε, από τους πρώτους Δήμους στην Ελλάδα, σε ελαφρύνσεις.</w:t>
      </w:r>
    </w:p>
    <w:p w14:paraId="1604ABE2" w14:textId="3B25CA4B" w:rsidR="00D049AD" w:rsidRDefault="00D049AD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Απάλλαξε από τέλη καθαριότητας, ηλεκτροφωτισμού </w:t>
      </w:r>
      <w:r w:rsidR="00D07273">
        <w:rPr>
          <w:sz w:val="28"/>
          <w:szCs w:val="28"/>
        </w:rPr>
        <w:t>και κοινόχρηστων χώρων όλες τις επιχειρήσεις που ήταν υποχρεωτικά κλειστές.</w:t>
      </w:r>
    </w:p>
    <w:p w14:paraId="33CE71D1" w14:textId="7568401A" w:rsidR="00D07273" w:rsidRDefault="00D07273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Παρέτεινε την καταβολή τελών παρεπιδημούντων και εκδιδομένων λογαριασμών για τις επιχ</w:t>
      </w:r>
      <w:r w:rsidR="0043486F">
        <w:rPr>
          <w:sz w:val="28"/>
          <w:szCs w:val="28"/>
        </w:rPr>
        <w:t>ει</w:t>
      </w:r>
      <w:r>
        <w:rPr>
          <w:sz w:val="28"/>
          <w:szCs w:val="28"/>
        </w:rPr>
        <w:t>ρήσεις</w:t>
      </w:r>
      <w:r w:rsidR="0043486F">
        <w:rPr>
          <w:sz w:val="28"/>
          <w:szCs w:val="28"/>
        </w:rPr>
        <w:t xml:space="preserve"> </w:t>
      </w:r>
      <w:r>
        <w:rPr>
          <w:sz w:val="28"/>
          <w:szCs w:val="28"/>
        </w:rPr>
        <w:t>που επλήγησαν</w:t>
      </w:r>
      <w:r w:rsidR="0043486F">
        <w:rPr>
          <w:sz w:val="28"/>
          <w:szCs w:val="28"/>
        </w:rPr>
        <w:t xml:space="preserve"> και άλλα </w:t>
      </w:r>
      <w:r w:rsidR="00433A71">
        <w:rPr>
          <w:sz w:val="28"/>
          <w:szCs w:val="28"/>
        </w:rPr>
        <w:t>μ</w:t>
      </w:r>
      <w:r w:rsidR="0043486F">
        <w:rPr>
          <w:sz w:val="28"/>
          <w:szCs w:val="28"/>
        </w:rPr>
        <w:t xml:space="preserve">έτρα στην κατεύθυνση στήριξης των τοπικών επιχειρήσεων και των ευάλωτων συμπολιτών μας. </w:t>
      </w:r>
    </w:p>
    <w:p w14:paraId="3B7018D6" w14:textId="125480B1" w:rsidR="00710F46" w:rsidRPr="0095158B" w:rsidRDefault="00710F46" w:rsidP="00FC48FC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Παράλληλα, ο Δήμος μας έχει</w:t>
      </w:r>
      <w:r w:rsidR="00AC20F9">
        <w:rPr>
          <w:sz w:val="28"/>
          <w:szCs w:val="28"/>
        </w:rPr>
        <w:t xml:space="preserve"> εξαρχής</w:t>
      </w:r>
      <w:r>
        <w:rPr>
          <w:sz w:val="28"/>
          <w:szCs w:val="28"/>
        </w:rPr>
        <w:t xml:space="preserve"> ζητήσει νομοθετική ρύθμιση που θα δίνει τη δυνατότητα να μειώσει τα τέλη κοινοχρήστων χώρων για εφέτος, με αφορμή τη μείωση του τουρισμού</w:t>
      </w:r>
      <w:r w:rsidR="00AC20F9">
        <w:rPr>
          <w:sz w:val="28"/>
          <w:szCs w:val="28"/>
        </w:rPr>
        <w:t xml:space="preserve"> και παραμένει σταθερά προσηλωμένος σε αυτή τη διεκδίκηση. </w:t>
      </w:r>
    </w:p>
    <w:p w14:paraId="3BA4E15A" w14:textId="71E2BE66" w:rsidR="00182BBE" w:rsidRPr="00FC58CA" w:rsidRDefault="0043486F" w:rsidP="00FC48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Όσον αφορά σε </w:t>
      </w:r>
      <w:r w:rsidR="001E7787" w:rsidRPr="00FC58CA">
        <w:rPr>
          <w:rFonts w:ascii="Times New Roman" w:hAnsi="Times New Roman"/>
          <w:sz w:val="28"/>
          <w:szCs w:val="28"/>
        </w:rPr>
        <w:t>δημοσιεύματα που αναφέρονται στον τρόπο χρέωσης των τελών χρήσης κοινόχρηστου χώρου για το 2020, διευκρινίζεται ότι κάθε ρύθμιση υπάγεται στο νομικό πλαίσιο που έχει διαμορφώσει η κυβέρνηση</w:t>
      </w:r>
      <w:r w:rsidR="00182BBE" w:rsidRPr="00FC58CA">
        <w:rPr>
          <w:rFonts w:ascii="Times New Roman" w:hAnsi="Times New Roman"/>
          <w:sz w:val="28"/>
          <w:szCs w:val="28"/>
        </w:rPr>
        <w:t>.</w:t>
      </w:r>
    </w:p>
    <w:p w14:paraId="3FF9A304" w14:textId="7DA316BA" w:rsidR="00680134" w:rsidRPr="00FC58CA" w:rsidRDefault="00182BBE" w:rsidP="00FC48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58CA">
        <w:rPr>
          <w:rFonts w:ascii="Times New Roman" w:hAnsi="Times New Roman"/>
          <w:sz w:val="28"/>
          <w:szCs w:val="28"/>
        </w:rPr>
        <w:t>Κάθε Δήμος υποχρεούται να εφαρμόζει τις διατάξεις της Πολιτείας</w:t>
      </w:r>
      <w:r w:rsidR="001E7787" w:rsidRPr="00FC58CA">
        <w:rPr>
          <w:rFonts w:ascii="Times New Roman" w:hAnsi="Times New Roman"/>
          <w:sz w:val="28"/>
          <w:szCs w:val="28"/>
        </w:rPr>
        <w:t xml:space="preserve"> και δεν </w:t>
      </w:r>
      <w:r w:rsidRPr="00FC58CA">
        <w:rPr>
          <w:rFonts w:ascii="Times New Roman" w:hAnsi="Times New Roman"/>
          <w:sz w:val="28"/>
          <w:szCs w:val="28"/>
        </w:rPr>
        <w:t>ακολουθεί ξεχωριστή πολιτική</w:t>
      </w:r>
      <w:r w:rsidR="001E7787" w:rsidRPr="00FC58CA">
        <w:rPr>
          <w:rFonts w:ascii="Times New Roman" w:hAnsi="Times New Roman"/>
          <w:sz w:val="28"/>
          <w:szCs w:val="28"/>
        </w:rPr>
        <w:t>.</w:t>
      </w:r>
      <w:r w:rsidRPr="00FC58CA">
        <w:rPr>
          <w:rFonts w:ascii="Times New Roman" w:hAnsi="Times New Roman"/>
          <w:sz w:val="28"/>
          <w:szCs w:val="28"/>
        </w:rPr>
        <w:t xml:space="preserve"> </w:t>
      </w:r>
    </w:p>
    <w:p w14:paraId="4CE97CAF" w14:textId="6E84D60C" w:rsidR="00680134" w:rsidRPr="00FC58CA" w:rsidRDefault="001E7787" w:rsidP="00FC48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58CA">
        <w:rPr>
          <w:rFonts w:ascii="Times New Roman" w:hAnsi="Times New Roman"/>
          <w:sz w:val="28"/>
          <w:szCs w:val="28"/>
        </w:rPr>
        <w:t>Ως εκ τούτου</w:t>
      </w:r>
      <w:r w:rsidR="00182BBE" w:rsidRPr="00FC58CA">
        <w:rPr>
          <w:rFonts w:ascii="Times New Roman" w:hAnsi="Times New Roman"/>
          <w:sz w:val="28"/>
          <w:szCs w:val="28"/>
        </w:rPr>
        <w:t xml:space="preserve"> και για να μην δημιουργούνται παρανοήσεις</w:t>
      </w:r>
      <w:r w:rsidRPr="00FC58CA">
        <w:rPr>
          <w:rFonts w:ascii="Times New Roman" w:hAnsi="Times New Roman"/>
          <w:sz w:val="28"/>
          <w:szCs w:val="28"/>
        </w:rPr>
        <w:t xml:space="preserve"> </w:t>
      </w:r>
      <w:r w:rsidR="00182BBE" w:rsidRPr="00FC58CA">
        <w:rPr>
          <w:rFonts w:ascii="Times New Roman" w:hAnsi="Times New Roman"/>
          <w:sz w:val="28"/>
          <w:szCs w:val="28"/>
        </w:rPr>
        <w:t xml:space="preserve">οφείλουμε να επισημάνουμε ότι οι επιχειρήσεις χωρίζονται σε δύο μεγάλες κατηγορίες. </w:t>
      </w:r>
    </w:p>
    <w:p w14:paraId="79148C95" w14:textId="48DB8039" w:rsidR="00182BBE" w:rsidRPr="00FC58CA" w:rsidRDefault="00182BBE" w:rsidP="00FC48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58CA">
        <w:rPr>
          <w:rFonts w:ascii="Times New Roman" w:hAnsi="Times New Roman"/>
          <w:sz w:val="28"/>
          <w:szCs w:val="28"/>
        </w:rPr>
        <w:t xml:space="preserve">Στα Καταστήματα Υγειονομικού Ενδιαφέροντος (Κ.Υ.Α.) και στα εμπορικά καταστήματα, τα οποία </w:t>
      </w:r>
      <w:r w:rsidR="00726E8B" w:rsidRPr="00FC58CA">
        <w:rPr>
          <w:rFonts w:ascii="Times New Roman" w:hAnsi="Times New Roman"/>
          <w:sz w:val="28"/>
          <w:szCs w:val="28"/>
        </w:rPr>
        <w:t xml:space="preserve">όμως </w:t>
      </w:r>
      <w:r w:rsidRPr="00FC58CA">
        <w:rPr>
          <w:rFonts w:ascii="Times New Roman" w:hAnsi="Times New Roman"/>
          <w:sz w:val="28"/>
          <w:szCs w:val="28"/>
        </w:rPr>
        <w:t>η νομοθεσία δεν διαχωρίζει σε ετήσιας ή εποχικής λειτουργίας.</w:t>
      </w:r>
    </w:p>
    <w:p w14:paraId="3DADA549" w14:textId="05D08093" w:rsidR="00182BBE" w:rsidRPr="00FC58CA" w:rsidRDefault="00726E8B" w:rsidP="00FC48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58CA">
        <w:rPr>
          <w:rFonts w:ascii="Times New Roman" w:hAnsi="Times New Roman"/>
          <w:sz w:val="28"/>
          <w:szCs w:val="28"/>
        </w:rPr>
        <w:t>Για τα Καταστήματα Υγειονομικού Ενδιαφέροντος προβλέπεται μείωση τελών χρήσης κοινόχρηστου χώρου αναλογικά με την επιβαλλόμενη μείωση του αριθμού τραπεζοκαθισμάτων και πάντως όχι μεγαλύτερη του 50%.</w:t>
      </w:r>
    </w:p>
    <w:p w14:paraId="0272AC9E" w14:textId="77777777" w:rsidR="00EC7E17" w:rsidRDefault="00726E8B" w:rsidP="00FC48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58CA">
        <w:rPr>
          <w:rFonts w:ascii="Times New Roman" w:hAnsi="Times New Roman"/>
          <w:sz w:val="28"/>
          <w:szCs w:val="28"/>
        </w:rPr>
        <w:t xml:space="preserve">Όσον αφορά στα εμπορικά καταστήματα, </w:t>
      </w:r>
      <w:r w:rsidR="000F618B">
        <w:rPr>
          <w:rFonts w:ascii="Times New Roman" w:hAnsi="Times New Roman"/>
          <w:sz w:val="28"/>
          <w:szCs w:val="28"/>
        </w:rPr>
        <w:t xml:space="preserve">η μείωση του τέλους  εξαρτάται από </w:t>
      </w:r>
      <w:r w:rsidRPr="00FC58CA">
        <w:rPr>
          <w:rFonts w:ascii="Times New Roman" w:hAnsi="Times New Roman"/>
          <w:sz w:val="28"/>
          <w:szCs w:val="28"/>
        </w:rPr>
        <w:t>το αν κατατάσσονται</w:t>
      </w:r>
      <w:r w:rsidR="000F618B">
        <w:rPr>
          <w:rFonts w:ascii="Times New Roman" w:hAnsi="Times New Roman"/>
          <w:sz w:val="28"/>
          <w:szCs w:val="28"/>
        </w:rPr>
        <w:t xml:space="preserve"> στις υποχρεωτικά κλειστές επιχειρήσεις λόγω της πανδημίας, </w:t>
      </w:r>
      <w:r w:rsidRPr="00FC58CA">
        <w:rPr>
          <w:rFonts w:ascii="Times New Roman" w:hAnsi="Times New Roman"/>
          <w:sz w:val="28"/>
          <w:szCs w:val="28"/>
        </w:rPr>
        <w:t xml:space="preserve">στις πληττόμενες ή </w:t>
      </w:r>
      <w:r w:rsidR="000F618B">
        <w:rPr>
          <w:rFonts w:ascii="Times New Roman" w:hAnsi="Times New Roman"/>
          <w:sz w:val="28"/>
          <w:szCs w:val="28"/>
        </w:rPr>
        <w:t>σε αυτές που λειτουργούν κανονικά</w:t>
      </w:r>
      <w:r w:rsidR="00924EE7" w:rsidRPr="00FC58CA">
        <w:rPr>
          <w:rFonts w:ascii="Times New Roman" w:hAnsi="Times New Roman"/>
          <w:sz w:val="28"/>
          <w:szCs w:val="28"/>
        </w:rPr>
        <w:t>.</w:t>
      </w:r>
      <w:r w:rsidR="000F618B">
        <w:rPr>
          <w:rFonts w:ascii="Times New Roman" w:hAnsi="Times New Roman"/>
          <w:sz w:val="28"/>
          <w:szCs w:val="28"/>
        </w:rPr>
        <w:t xml:space="preserve"> </w:t>
      </w:r>
    </w:p>
    <w:p w14:paraId="0AAD286D" w14:textId="77777777" w:rsidR="00477AA0" w:rsidRDefault="00EC7E17" w:rsidP="00FC48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Κ</w:t>
      </w:r>
      <w:r w:rsidR="00F630D5">
        <w:rPr>
          <w:rFonts w:ascii="Times New Roman" w:hAnsi="Times New Roman"/>
          <w:sz w:val="28"/>
          <w:szCs w:val="28"/>
        </w:rPr>
        <w:t xml:space="preserve">άθε </w:t>
      </w:r>
      <w:r w:rsidR="006513EE" w:rsidRPr="00FC58CA">
        <w:rPr>
          <w:rFonts w:ascii="Times New Roman" w:hAnsi="Times New Roman"/>
          <w:sz w:val="28"/>
          <w:szCs w:val="28"/>
        </w:rPr>
        <w:t xml:space="preserve">επιχείρηση που </w:t>
      </w:r>
      <w:r w:rsidR="0061620B">
        <w:rPr>
          <w:rFonts w:ascii="Times New Roman" w:hAnsi="Times New Roman"/>
          <w:sz w:val="28"/>
          <w:szCs w:val="28"/>
        </w:rPr>
        <w:t xml:space="preserve">ανήκει στις υποχρεωτικά κλειστές ή στις πληττόμενες θα απαλλαγεί </w:t>
      </w:r>
      <w:r>
        <w:rPr>
          <w:rFonts w:ascii="Times New Roman" w:hAnsi="Times New Roman"/>
          <w:sz w:val="28"/>
          <w:szCs w:val="28"/>
        </w:rPr>
        <w:t>όπως ορίζεται στη σχετική νομοθεσία</w:t>
      </w:r>
      <w:r w:rsidR="0061620B">
        <w:rPr>
          <w:rFonts w:ascii="Times New Roman" w:hAnsi="Times New Roman"/>
          <w:sz w:val="28"/>
          <w:szCs w:val="28"/>
        </w:rPr>
        <w:t xml:space="preserve">. </w:t>
      </w:r>
    </w:p>
    <w:p w14:paraId="48A0D5B3" w14:textId="46AD8AA8" w:rsidR="00AD0D31" w:rsidRDefault="006513EE" w:rsidP="00FC48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58CA">
        <w:rPr>
          <w:rFonts w:ascii="Times New Roman" w:hAnsi="Times New Roman"/>
          <w:sz w:val="28"/>
          <w:szCs w:val="28"/>
        </w:rPr>
        <w:t>Αξίζει μάλιστα να θυμίσουμε ότι το Δημοτικό Συμβούλιο Κω ήδη έχει αποφασίσει την αποδοχή των σχετικών διατάξεων</w:t>
      </w:r>
      <w:r w:rsidR="00AD0D31">
        <w:rPr>
          <w:rFonts w:ascii="Times New Roman" w:hAnsi="Times New Roman"/>
          <w:sz w:val="28"/>
          <w:szCs w:val="28"/>
        </w:rPr>
        <w:t xml:space="preserve"> και έχει εγκρίνει μέτρα ανακούφισης επιχειρήσεων και μισθωτών.</w:t>
      </w:r>
    </w:p>
    <w:p w14:paraId="6B2ED302" w14:textId="0E7FCAE1" w:rsidR="006513EE" w:rsidRPr="00FC58CA" w:rsidRDefault="00AD0D31" w:rsidP="00FC48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Σ</w:t>
      </w:r>
      <w:r w:rsidR="006513EE" w:rsidRPr="00FC58CA">
        <w:rPr>
          <w:rFonts w:ascii="Times New Roman" w:hAnsi="Times New Roman"/>
          <w:sz w:val="28"/>
          <w:szCs w:val="28"/>
        </w:rPr>
        <w:t xml:space="preserve">ύμφωνα με αυτή την απόφαση δεν θα καταβληθεί το </w:t>
      </w:r>
      <w:r>
        <w:rPr>
          <w:rFonts w:ascii="Times New Roman" w:hAnsi="Times New Roman"/>
          <w:sz w:val="28"/>
          <w:szCs w:val="28"/>
        </w:rPr>
        <w:t xml:space="preserve">αναλογούν ποσό </w:t>
      </w:r>
      <w:r w:rsidR="006513EE" w:rsidRPr="00FC58CA">
        <w:rPr>
          <w:rFonts w:ascii="Times New Roman" w:hAnsi="Times New Roman"/>
          <w:sz w:val="28"/>
          <w:szCs w:val="28"/>
        </w:rPr>
        <w:t xml:space="preserve">του ετήσιου τέλους για τα καταστήματα που ήταν υποχρεωτικά κλειστά </w:t>
      </w:r>
      <w:r w:rsidR="004E48A9">
        <w:rPr>
          <w:rFonts w:ascii="Times New Roman" w:hAnsi="Times New Roman"/>
          <w:sz w:val="28"/>
          <w:szCs w:val="28"/>
        </w:rPr>
        <w:t xml:space="preserve">ή πλήττονται </w:t>
      </w:r>
      <w:r w:rsidR="006513EE" w:rsidRPr="00FC58CA">
        <w:rPr>
          <w:rFonts w:ascii="Times New Roman" w:hAnsi="Times New Roman"/>
          <w:sz w:val="28"/>
          <w:szCs w:val="28"/>
        </w:rPr>
        <w:t xml:space="preserve">λόγω της πανδημίας </w:t>
      </w:r>
      <w:r w:rsidR="006513EE" w:rsidRPr="00FC58CA">
        <w:rPr>
          <w:rFonts w:ascii="Times New Roman" w:hAnsi="Times New Roman"/>
          <w:sz w:val="28"/>
          <w:szCs w:val="28"/>
          <w:lang w:val="en-US"/>
        </w:rPr>
        <w:t>Covid</w:t>
      </w:r>
      <w:r w:rsidR="006513EE" w:rsidRPr="00FC58CA">
        <w:rPr>
          <w:rFonts w:ascii="Times New Roman" w:hAnsi="Times New Roman"/>
          <w:sz w:val="28"/>
          <w:szCs w:val="28"/>
        </w:rPr>
        <w:t xml:space="preserve"> 19</w:t>
      </w:r>
      <w:r>
        <w:rPr>
          <w:rFonts w:ascii="Times New Roman" w:hAnsi="Times New Roman"/>
          <w:sz w:val="28"/>
          <w:szCs w:val="28"/>
        </w:rPr>
        <w:t xml:space="preserve"> και για όσο διάστημα ίσχυσαν οι σχετικοί περιορισμοί. </w:t>
      </w:r>
    </w:p>
    <w:p w14:paraId="2423E0DF" w14:textId="77777777" w:rsidR="00F20642" w:rsidRDefault="008A7F8D" w:rsidP="00FC58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58CA">
        <w:rPr>
          <w:rFonts w:ascii="Times New Roman" w:hAnsi="Times New Roman"/>
          <w:sz w:val="28"/>
          <w:szCs w:val="28"/>
        </w:rPr>
        <w:t xml:space="preserve">Για αυτό κάθε επιχείρηση που </w:t>
      </w:r>
      <w:r w:rsidR="00F20642">
        <w:rPr>
          <w:rFonts w:ascii="Times New Roman" w:hAnsi="Times New Roman"/>
          <w:sz w:val="28"/>
          <w:szCs w:val="28"/>
        </w:rPr>
        <w:t xml:space="preserve">δικαιούται </w:t>
      </w:r>
      <w:r w:rsidRPr="00FC58CA">
        <w:rPr>
          <w:rFonts w:ascii="Times New Roman" w:hAnsi="Times New Roman"/>
          <w:sz w:val="28"/>
          <w:szCs w:val="28"/>
        </w:rPr>
        <w:t xml:space="preserve">μείωσης τέλους χρήσης κοινόχρηστου χώρου </w:t>
      </w:r>
      <w:r w:rsidR="00F20642">
        <w:rPr>
          <w:rFonts w:ascii="Times New Roman" w:hAnsi="Times New Roman"/>
          <w:sz w:val="28"/>
          <w:szCs w:val="28"/>
        </w:rPr>
        <w:t xml:space="preserve">θα λάβει την σχετική μείωση από τις </w:t>
      </w:r>
      <w:r w:rsidR="00FC58CA">
        <w:rPr>
          <w:rFonts w:ascii="Times New Roman" w:hAnsi="Times New Roman"/>
          <w:sz w:val="28"/>
          <w:szCs w:val="28"/>
        </w:rPr>
        <w:t>αρμόδιες υπηρεσίες του Δήμου</w:t>
      </w:r>
      <w:r w:rsidR="00F20642">
        <w:rPr>
          <w:rFonts w:ascii="Times New Roman" w:hAnsi="Times New Roman"/>
          <w:sz w:val="28"/>
          <w:szCs w:val="28"/>
        </w:rPr>
        <w:t>.</w:t>
      </w:r>
    </w:p>
    <w:p w14:paraId="6EABD9CA" w14:textId="7776A218" w:rsidR="00924EE7" w:rsidRPr="00FC58CA" w:rsidRDefault="00924EE7" w:rsidP="00FC48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58CA">
        <w:rPr>
          <w:rFonts w:ascii="Times New Roman" w:hAnsi="Times New Roman"/>
          <w:sz w:val="28"/>
          <w:szCs w:val="28"/>
        </w:rPr>
        <w:t xml:space="preserve">Ο Δήμος Κω </w:t>
      </w:r>
      <w:r w:rsidR="006513EE" w:rsidRPr="00FC58CA">
        <w:rPr>
          <w:rFonts w:ascii="Times New Roman" w:hAnsi="Times New Roman"/>
          <w:sz w:val="28"/>
          <w:szCs w:val="28"/>
        </w:rPr>
        <w:t>παρακολουθεί με αγωνία την πορεία της τοπικής οικονομίας.</w:t>
      </w:r>
    </w:p>
    <w:p w14:paraId="34611AEB" w14:textId="366A6F2B" w:rsidR="00680134" w:rsidRPr="00FC58CA" w:rsidRDefault="000241AD" w:rsidP="00FC48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58CA">
        <w:rPr>
          <w:rFonts w:ascii="Times New Roman" w:hAnsi="Times New Roman"/>
          <w:sz w:val="28"/>
          <w:szCs w:val="28"/>
        </w:rPr>
        <w:t>Εξαντλεί όλα τα περιθώρια για την στήριξη των επιχειρήσεων, στο πλαίσιο των νόμων της Ελληνικής Πολιτείας.</w:t>
      </w:r>
    </w:p>
    <w:p w14:paraId="016872AA" w14:textId="73DF5104" w:rsidR="00313EFE" w:rsidRDefault="00287BCD" w:rsidP="00FC48FC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</w:p>
    <w:p w14:paraId="6AEEDD43" w14:textId="77777777" w:rsidR="00FC48FC" w:rsidRPr="00FC48FC" w:rsidRDefault="00FC48FC" w:rsidP="00710F46">
      <w:pPr>
        <w:spacing w:after="0" w:line="240" w:lineRule="auto"/>
        <w:rPr>
          <w:rFonts w:cs="Arial"/>
          <w:sz w:val="28"/>
          <w:szCs w:val="28"/>
        </w:rPr>
      </w:pP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5522D" w14:textId="77777777" w:rsidR="00921783" w:rsidRDefault="00921783" w:rsidP="005229B1">
      <w:pPr>
        <w:spacing w:after="0" w:line="240" w:lineRule="auto"/>
      </w:pPr>
      <w:r>
        <w:separator/>
      </w:r>
    </w:p>
  </w:endnote>
  <w:endnote w:type="continuationSeparator" w:id="0">
    <w:p w14:paraId="11D8BF50" w14:textId="77777777" w:rsidR="00921783" w:rsidRDefault="00921783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E5AFE" w14:textId="77777777" w:rsidR="00921783" w:rsidRDefault="00921783" w:rsidP="005229B1">
      <w:pPr>
        <w:spacing w:after="0" w:line="240" w:lineRule="auto"/>
      </w:pPr>
      <w:r>
        <w:separator/>
      </w:r>
    </w:p>
  </w:footnote>
  <w:footnote w:type="continuationSeparator" w:id="0">
    <w:p w14:paraId="34FC7F22" w14:textId="77777777" w:rsidR="00921783" w:rsidRDefault="00921783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41AD"/>
    <w:rsid w:val="00042F06"/>
    <w:rsid w:val="00057234"/>
    <w:rsid w:val="0005794F"/>
    <w:rsid w:val="0009156A"/>
    <w:rsid w:val="000B2B8D"/>
    <w:rsid w:val="000E5E8C"/>
    <w:rsid w:val="000F618B"/>
    <w:rsid w:val="00112F99"/>
    <w:rsid w:val="001160FF"/>
    <w:rsid w:val="00141597"/>
    <w:rsid w:val="00164008"/>
    <w:rsid w:val="0016522D"/>
    <w:rsid w:val="00182BBE"/>
    <w:rsid w:val="00186658"/>
    <w:rsid w:val="00187D1C"/>
    <w:rsid w:val="00192B03"/>
    <w:rsid w:val="001B567D"/>
    <w:rsid w:val="001D21A0"/>
    <w:rsid w:val="001E7787"/>
    <w:rsid w:val="00203E74"/>
    <w:rsid w:val="00206068"/>
    <w:rsid w:val="00214D94"/>
    <w:rsid w:val="00215739"/>
    <w:rsid w:val="00221844"/>
    <w:rsid w:val="00262A49"/>
    <w:rsid w:val="00274F18"/>
    <w:rsid w:val="00287BCD"/>
    <w:rsid w:val="00292142"/>
    <w:rsid w:val="0029274F"/>
    <w:rsid w:val="002B2315"/>
    <w:rsid w:val="002C6CD8"/>
    <w:rsid w:val="002D04D2"/>
    <w:rsid w:val="002E77EE"/>
    <w:rsid w:val="00313EFE"/>
    <w:rsid w:val="003210ED"/>
    <w:rsid w:val="0033096A"/>
    <w:rsid w:val="0034481E"/>
    <w:rsid w:val="0034491A"/>
    <w:rsid w:val="00376905"/>
    <w:rsid w:val="00394F45"/>
    <w:rsid w:val="003B371B"/>
    <w:rsid w:val="00406FC6"/>
    <w:rsid w:val="00414C8D"/>
    <w:rsid w:val="00433A71"/>
    <w:rsid w:val="0043486F"/>
    <w:rsid w:val="00447E42"/>
    <w:rsid w:val="00450A87"/>
    <w:rsid w:val="004569ED"/>
    <w:rsid w:val="00457ADE"/>
    <w:rsid w:val="00465688"/>
    <w:rsid w:val="00477AA0"/>
    <w:rsid w:val="0048312D"/>
    <w:rsid w:val="004B1208"/>
    <w:rsid w:val="004D3A7F"/>
    <w:rsid w:val="004D4F7C"/>
    <w:rsid w:val="004E22C4"/>
    <w:rsid w:val="004E4536"/>
    <w:rsid w:val="004E48A9"/>
    <w:rsid w:val="004E6BB1"/>
    <w:rsid w:val="004F1042"/>
    <w:rsid w:val="004F29DC"/>
    <w:rsid w:val="005229B1"/>
    <w:rsid w:val="005647E4"/>
    <w:rsid w:val="005715A8"/>
    <w:rsid w:val="00574006"/>
    <w:rsid w:val="00613D82"/>
    <w:rsid w:val="0061620B"/>
    <w:rsid w:val="006513EE"/>
    <w:rsid w:val="00680134"/>
    <w:rsid w:val="006826D7"/>
    <w:rsid w:val="006852EA"/>
    <w:rsid w:val="00697518"/>
    <w:rsid w:val="006A1D7A"/>
    <w:rsid w:val="006A5AD8"/>
    <w:rsid w:val="006A5B74"/>
    <w:rsid w:val="006D15FF"/>
    <w:rsid w:val="006D608B"/>
    <w:rsid w:val="006E0501"/>
    <w:rsid w:val="006F6F3A"/>
    <w:rsid w:val="00710F46"/>
    <w:rsid w:val="00724B5F"/>
    <w:rsid w:val="00726E8B"/>
    <w:rsid w:val="007846A8"/>
    <w:rsid w:val="007A6A6E"/>
    <w:rsid w:val="007D4CBB"/>
    <w:rsid w:val="00840BF1"/>
    <w:rsid w:val="008734BE"/>
    <w:rsid w:val="008858DD"/>
    <w:rsid w:val="008863AA"/>
    <w:rsid w:val="008A3621"/>
    <w:rsid w:val="008A6E9C"/>
    <w:rsid w:val="008A7F8D"/>
    <w:rsid w:val="008B235A"/>
    <w:rsid w:val="008C03BD"/>
    <w:rsid w:val="008D0EAE"/>
    <w:rsid w:val="0090068F"/>
    <w:rsid w:val="00914A99"/>
    <w:rsid w:val="00921783"/>
    <w:rsid w:val="00924EE7"/>
    <w:rsid w:val="009356F9"/>
    <w:rsid w:val="0095158B"/>
    <w:rsid w:val="0097570D"/>
    <w:rsid w:val="009B7723"/>
    <w:rsid w:val="009D08BD"/>
    <w:rsid w:val="00A0215F"/>
    <w:rsid w:val="00A2551F"/>
    <w:rsid w:val="00A2737F"/>
    <w:rsid w:val="00A40E80"/>
    <w:rsid w:val="00A51098"/>
    <w:rsid w:val="00A55C5B"/>
    <w:rsid w:val="00A607D0"/>
    <w:rsid w:val="00AB69D5"/>
    <w:rsid w:val="00AC20F9"/>
    <w:rsid w:val="00AC4936"/>
    <w:rsid w:val="00AD0D31"/>
    <w:rsid w:val="00AD3ECE"/>
    <w:rsid w:val="00AE1723"/>
    <w:rsid w:val="00AE5C10"/>
    <w:rsid w:val="00BD1314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049AD"/>
    <w:rsid w:val="00D07273"/>
    <w:rsid w:val="00D21CB4"/>
    <w:rsid w:val="00D222BF"/>
    <w:rsid w:val="00DA2D98"/>
    <w:rsid w:val="00DA754E"/>
    <w:rsid w:val="00DD780B"/>
    <w:rsid w:val="00DF437B"/>
    <w:rsid w:val="00DF7782"/>
    <w:rsid w:val="00E27AF6"/>
    <w:rsid w:val="00E80541"/>
    <w:rsid w:val="00E80FBA"/>
    <w:rsid w:val="00EB7A48"/>
    <w:rsid w:val="00EC7E17"/>
    <w:rsid w:val="00ED1B29"/>
    <w:rsid w:val="00EE7844"/>
    <w:rsid w:val="00F044E2"/>
    <w:rsid w:val="00F05574"/>
    <w:rsid w:val="00F130A1"/>
    <w:rsid w:val="00F20642"/>
    <w:rsid w:val="00F51683"/>
    <w:rsid w:val="00F630D5"/>
    <w:rsid w:val="00F802DF"/>
    <w:rsid w:val="00FB203F"/>
    <w:rsid w:val="00FC48FC"/>
    <w:rsid w:val="00FC58CA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1F38C76-3F0D-45C7-8364-DD5C44CB6FBC}"/>
</file>

<file path=customXml/itemProps2.xml><?xml version="1.0" encoding="utf-8"?>
<ds:datastoreItem xmlns:ds="http://schemas.openxmlformats.org/officeDocument/2006/customXml" ds:itemID="{9344C5C8-BB2D-4980-AEB4-9677D79E2166}"/>
</file>

<file path=customXml/itemProps3.xml><?xml version="1.0" encoding="utf-8"?>
<ds:datastoreItem xmlns:ds="http://schemas.openxmlformats.org/officeDocument/2006/customXml" ds:itemID="{A25A4236-E980-4676-B7FC-746C4770AB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460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168</cp:revision>
  <cp:lastPrinted>2020-07-23T06:54:00Z</cp:lastPrinted>
  <dcterms:created xsi:type="dcterms:W3CDTF">2020-07-22T08:19:00Z</dcterms:created>
  <dcterms:modified xsi:type="dcterms:W3CDTF">2020-07-23T07:14:00Z</dcterms:modified>
</cp:coreProperties>
</file>